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62207" w14:textId="77777777" w:rsidR="005D4D2C" w:rsidRDefault="005D4D2C" w:rsidP="005D4D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lang w:val="en-GB"/>
        </w:rPr>
        <w:t>Aðalfundur Læknafélags Íslands</w:t>
      </w:r>
      <w:r>
        <w:rPr>
          <w:rStyle w:val="normaltextrun"/>
        </w:rPr>
        <w:t> </w:t>
      </w:r>
      <w:r>
        <w:rPr>
          <w:rStyle w:val="eop"/>
        </w:rPr>
        <w:t> </w:t>
      </w:r>
    </w:p>
    <w:p w14:paraId="5AA44F97" w14:textId="77777777" w:rsidR="005D4D2C" w:rsidRDefault="005D4D2C" w:rsidP="005D4D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29. – 30. október 2021 </w:t>
      </w:r>
      <w:r>
        <w:rPr>
          <w:rStyle w:val="eop"/>
        </w:rPr>
        <w:t> </w:t>
      </w:r>
    </w:p>
    <w:p w14:paraId="1C4AEF8E" w14:textId="156F786E" w:rsidR="005D4D2C" w:rsidRDefault="005D4D2C"/>
    <w:p w14:paraId="706BCBC8" w14:textId="72759DDB" w:rsidR="005D4D2C" w:rsidRDefault="005D4D2C"/>
    <w:p w14:paraId="1CB1CCA0" w14:textId="2CF429D3" w:rsidR="005D4D2C" w:rsidRDefault="00B95243" w:rsidP="005D4D2C">
      <w:pPr>
        <w:pStyle w:val="NormalWeb"/>
        <w:spacing w:before="0" w:beforeAutospacing="0" w:after="0" w:afterAutospacing="0"/>
        <w:jc w:val="center"/>
        <w:rPr>
          <w:rFonts w:ascii="TimesNewRomanPS" w:hAnsi="TimesNewRomanPS"/>
          <w:b/>
          <w:bCs/>
          <w:lang w:val="is-IS"/>
        </w:rPr>
      </w:pPr>
      <w:r>
        <w:rPr>
          <w:rFonts w:ascii="TimesNewRomanPS" w:hAnsi="TimesNewRomanPS"/>
          <w:b/>
          <w:bCs/>
          <w:lang w:val="is-IS"/>
        </w:rPr>
        <w:t>Ályktun</w:t>
      </w:r>
    </w:p>
    <w:p w14:paraId="32D9AE98" w14:textId="230F6B84" w:rsidR="005D4D2C" w:rsidRDefault="005D4D2C" w:rsidP="00B95243">
      <w:pPr>
        <w:pStyle w:val="NormalWeb"/>
        <w:spacing w:before="0" w:beforeAutospacing="0" w:after="240" w:afterAutospacing="0"/>
        <w:jc w:val="center"/>
        <w:rPr>
          <w:rFonts w:ascii="TimesNewRomanPS" w:hAnsi="TimesNewRomanPS"/>
          <w:b/>
          <w:bCs/>
          <w:lang w:val="is-IS"/>
        </w:rPr>
      </w:pPr>
      <w:r w:rsidRPr="0044321C">
        <w:rPr>
          <w:rFonts w:ascii="TimesNewRomanPS" w:hAnsi="TimesNewRomanPS"/>
          <w:b/>
          <w:bCs/>
          <w:lang w:val="is-IS"/>
        </w:rPr>
        <w:t>gegn auk</w:t>
      </w:r>
      <w:r w:rsidR="00053539">
        <w:rPr>
          <w:rFonts w:ascii="TimesNewRomanPS" w:hAnsi="TimesNewRomanPS"/>
          <w:b/>
          <w:bCs/>
          <w:lang w:val="is-IS"/>
        </w:rPr>
        <w:t>nu</w:t>
      </w:r>
      <w:r w:rsidRPr="0044321C">
        <w:rPr>
          <w:rFonts w:ascii="TimesNewRomanPS" w:hAnsi="TimesNewRomanPS"/>
          <w:b/>
          <w:bCs/>
          <w:lang w:val="is-IS"/>
        </w:rPr>
        <w:t xml:space="preserve"> a</w:t>
      </w:r>
      <w:r w:rsidRPr="0044321C">
        <w:rPr>
          <w:rFonts w:ascii="TimesNewRomanPS" w:hAnsi="TimesNewRomanPS" w:hint="eastAsia"/>
          <w:b/>
          <w:bCs/>
          <w:lang w:val="is-IS"/>
        </w:rPr>
        <w:t>ð</w:t>
      </w:r>
      <w:r w:rsidRPr="0044321C">
        <w:rPr>
          <w:rFonts w:ascii="TimesNewRomanPS" w:hAnsi="TimesNewRomanPS"/>
          <w:b/>
          <w:bCs/>
          <w:lang w:val="is-IS"/>
        </w:rPr>
        <w:t>gengi a</w:t>
      </w:r>
      <w:r w:rsidRPr="0044321C">
        <w:rPr>
          <w:rFonts w:ascii="TimesNewRomanPS" w:hAnsi="TimesNewRomanPS" w:hint="eastAsia"/>
          <w:b/>
          <w:bCs/>
          <w:lang w:val="is-IS"/>
        </w:rPr>
        <w:t>ð</w:t>
      </w:r>
      <w:r w:rsidRPr="0044321C">
        <w:rPr>
          <w:rFonts w:ascii="TimesNewRomanPS" w:hAnsi="TimesNewRomanPS"/>
          <w:b/>
          <w:bCs/>
          <w:lang w:val="is-IS"/>
        </w:rPr>
        <w:t xml:space="preserve"> </w:t>
      </w:r>
      <w:r>
        <w:rPr>
          <w:rFonts w:ascii="TimesNewRomanPS" w:hAnsi="TimesNewRomanPS"/>
          <w:b/>
          <w:bCs/>
          <w:lang w:val="is-IS"/>
        </w:rPr>
        <w:t>nikótínvörum</w:t>
      </w:r>
    </w:p>
    <w:p w14:paraId="2535D179" w14:textId="3190E404" w:rsidR="005D4D2C" w:rsidRDefault="005D4D2C" w:rsidP="00B95243">
      <w:pPr>
        <w:pStyle w:val="NormalWeb"/>
        <w:spacing w:before="0" w:beforeAutospacing="0" w:after="0" w:afterAutospacing="0"/>
        <w:jc w:val="both"/>
        <w:rPr>
          <w:rFonts w:ascii="TimesNewRomanPS" w:hAnsi="TimesNewRomanPS"/>
          <w:lang w:val="is-IS"/>
        </w:rPr>
      </w:pPr>
      <w:r w:rsidRPr="0044321C">
        <w:rPr>
          <w:rFonts w:ascii="TimesNewRomanPSMT" w:hAnsi="TimesNewRomanPSMT" w:cs="TimesNewRomanPSMT"/>
          <w:lang w:val="is-IS"/>
        </w:rPr>
        <w:t xml:space="preserve">Aðalfundur Læknafélags Íslands haldinn </w:t>
      </w:r>
      <w:r>
        <w:rPr>
          <w:rFonts w:ascii="TimesNewRomanPSMT" w:hAnsi="TimesNewRomanPSMT" w:cs="TimesNewRomanPSMT"/>
          <w:lang w:val="is-IS"/>
        </w:rPr>
        <w:t>í Reykjavík</w:t>
      </w:r>
      <w:r w:rsidRPr="0044321C">
        <w:rPr>
          <w:rFonts w:ascii="TimesNewRomanPSMT" w:hAnsi="TimesNewRomanPSMT" w:cs="TimesNewRomanPSMT"/>
          <w:lang w:val="is-IS"/>
        </w:rPr>
        <w:t xml:space="preserve"> dagana </w:t>
      </w:r>
      <w:r w:rsidRPr="000F56AE">
        <w:rPr>
          <w:rFonts w:ascii="TimesNewRomanPS" w:hAnsi="TimesNewRomanPS"/>
          <w:lang w:val="is-IS"/>
        </w:rPr>
        <w:t xml:space="preserve">29. </w:t>
      </w:r>
      <w:r w:rsidRPr="000F56AE">
        <w:rPr>
          <w:rFonts w:ascii="TimesNewRomanPS" w:hAnsi="TimesNewRomanPS" w:hint="eastAsia"/>
          <w:lang w:val="is-IS"/>
        </w:rPr>
        <w:t>–</w:t>
      </w:r>
      <w:r w:rsidRPr="000F56AE">
        <w:rPr>
          <w:rFonts w:ascii="TimesNewRomanPS" w:hAnsi="TimesNewRomanPS"/>
          <w:lang w:val="is-IS"/>
        </w:rPr>
        <w:t xml:space="preserve"> 30. október 2021</w:t>
      </w:r>
      <w:r>
        <w:rPr>
          <w:rFonts w:ascii="TimesNewRomanPS" w:hAnsi="TimesNewRomanPS"/>
          <w:lang w:val="is-IS"/>
        </w:rPr>
        <w:t xml:space="preserve"> skorar á Alþingi að setja skýrar reglur um heimildir til innflutnings, sölu, markaðssetningar og notkunar á öllum niktótínvörum, þ.m.t. nikótínpúð</w:t>
      </w:r>
      <w:r w:rsidR="00DC3DF8">
        <w:rPr>
          <w:rFonts w:ascii="TimesNewRomanPS" w:hAnsi="TimesNewRomanPS"/>
          <w:lang w:val="is-IS"/>
        </w:rPr>
        <w:t>um</w:t>
      </w:r>
      <w:r>
        <w:rPr>
          <w:rFonts w:ascii="TimesNewRomanPS" w:hAnsi="TimesNewRomanPS"/>
          <w:lang w:val="is-IS"/>
        </w:rPr>
        <w:t xml:space="preserve"> og fella undir sömu reglur og gilda í lögum nr. 87/2018, um rafrettur og áfyllingar fyrir rafrettur. Tryggja verður eftirlit með öryggi varanna,  merkingar og auglýsingabanni. LÍ telur að sömu reglur eigi að g</w:t>
      </w:r>
      <w:r w:rsidR="00052338">
        <w:rPr>
          <w:rFonts w:ascii="TimesNewRomanPS" w:hAnsi="TimesNewRomanPS"/>
          <w:lang w:val="is-IS"/>
        </w:rPr>
        <w:t>i</w:t>
      </w:r>
      <w:r>
        <w:rPr>
          <w:rFonts w:ascii="TimesNewRomanPS" w:hAnsi="TimesNewRomanPS"/>
          <w:lang w:val="is-IS"/>
        </w:rPr>
        <w:t>lda um aldursmark fyrir kaup og sölu á nikótínvörum</w:t>
      </w:r>
      <w:r w:rsidR="0074683D">
        <w:rPr>
          <w:rFonts w:ascii="TimesNewRomanPS" w:hAnsi="TimesNewRomanPS"/>
          <w:lang w:val="is-IS"/>
        </w:rPr>
        <w:t>/ nikótínpúðum</w:t>
      </w:r>
      <w:r>
        <w:rPr>
          <w:rFonts w:ascii="TimesNewRomanPS" w:hAnsi="TimesNewRomanPS"/>
          <w:lang w:val="is-IS"/>
        </w:rPr>
        <w:t xml:space="preserve"> og gilda um rafrettur</w:t>
      </w:r>
      <w:r w:rsidR="0074683D">
        <w:rPr>
          <w:rFonts w:ascii="TimesNewRomanPS" w:hAnsi="TimesNewRomanPS"/>
          <w:lang w:val="is-IS"/>
        </w:rPr>
        <w:t xml:space="preserve"> </w:t>
      </w:r>
      <w:r>
        <w:rPr>
          <w:rFonts w:ascii="TimesNewRomanPS" w:hAnsi="TimesNewRomanPS"/>
          <w:lang w:val="is-IS"/>
        </w:rPr>
        <w:t xml:space="preserve">og áfyllingar fyrir þær, þannig að einungis </w:t>
      </w:r>
      <w:r w:rsidR="0074683D">
        <w:rPr>
          <w:rFonts w:ascii="TimesNewRomanPS" w:hAnsi="TimesNewRomanPS"/>
          <w:lang w:val="is-IS"/>
        </w:rPr>
        <w:t>einstaklingum 18 ára og eldri verði heimilt að kaupa niktótínvörur og sama gildi um þá sem selja nikótínvörur. Þá verði sala á nikótínvörum í sjálfsölum með öllu óheimil.</w:t>
      </w:r>
    </w:p>
    <w:p w14:paraId="6596FD18" w14:textId="6C787A20" w:rsidR="005D4D2C" w:rsidRDefault="005D4D2C" w:rsidP="005D4D2C">
      <w:pPr>
        <w:pStyle w:val="NormalWeb"/>
        <w:spacing w:before="0" w:beforeAutospacing="0" w:after="0" w:afterAutospacing="0"/>
        <w:rPr>
          <w:rFonts w:ascii="TimesNewRomanPS" w:hAnsi="TimesNewRomanPS"/>
          <w:lang w:val="is-IS"/>
        </w:rPr>
      </w:pPr>
    </w:p>
    <w:p w14:paraId="4E9B32F2" w14:textId="77777777" w:rsidR="0074683D" w:rsidRPr="0074683D" w:rsidRDefault="0074683D" w:rsidP="00B95243">
      <w:pPr>
        <w:pStyle w:val="NormalWeb"/>
        <w:spacing w:before="0" w:beforeAutospacing="0" w:after="0" w:afterAutospacing="0"/>
        <w:jc w:val="center"/>
        <w:rPr>
          <w:rFonts w:ascii="TimesNewRomanPS" w:hAnsi="TimesNewRomanPS"/>
          <w:b/>
          <w:bCs/>
          <w:lang w:val="is-IS"/>
        </w:rPr>
      </w:pPr>
      <w:r w:rsidRPr="0074683D">
        <w:rPr>
          <w:rFonts w:ascii="TimesNewRomanPS" w:hAnsi="TimesNewRomanPS"/>
          <w:b/>
          <w:bCs/>
          <w:lang w:val="is-IS"/>
        </w:rPr>
        <w:t>Greinargerð:</w:t>
      </w:r>
    </w:p>
    <w:p w14:paraId="11C286BD" w14:textId="7A26FFF9" w:rsidR="0074683D" w:rsidRPr="0074683D" w:rsidRDefault="0074683D" w:rsidP="00B95243">
      <w:pPr>
        <w:pStyle w:val="NormalWeb"/>
        <w:spacing w:before="0" w:beforeAutospacing="0" w:after="0" w:afterAutospacing="0"/>
        <w:jc w:val="both"/>
        <w:rPr>
          <w:rFonts w:ascii="TimesNewRomanPS" w:hAnsi="TimesNewRomanPS"/>
          <w:lang w:val="is-IS"/>
        </w:rPr>
      </w:pPr>
      <w:r>
        <w:rPr>
          <w:rFonts w:ascii="TimesNewRomanPS" w:hAnsi="TimesNewRomanPS"/>
          <w:lang w:val="is-IS"/>
        </w:rPr>
        <w:t>F</w:t>
      </w:r>
      <w:r w:rsidR="005D4D2C">
        <w:rPr>
          <w:rFonts w:ascii="TimesNewRomanPS" w:hAnsi="TimesNewRomanPS"/>
          <w:lang w:val="is-IS"/>
        </w:rPr>
        <w:t xml:space="preserve">rumvarp sem lagt var fyrir 151. </w:t>
      </w:r>
      <w:r w:rsidR="004471D8">
        <w:rPr>
          <w:rFonts w:ascii="TimesNewRomanPS" w:hAnsi="TimesNewRomanPS"/>
          <w:lang w:val="is-IS"/>
        </w:rPr>
        <w:t>l</w:t>
      </w:r>
      <w:r w:rsidR="005D4D2C">
        <w:rPr>
          <w:rFonts w:ascii="TimesNewRomanPS" w:hAnsi="TimesNewRomanPS"/>
          <w:lang w:val="is-IS"/>
        </w:rPr>
        <w:t>öggjafarþing 2020-2021 (þingskjal 1192 – 713</w:t>
      </w:r>
      <w:r w:rsidR="004471D8">
        <w:rPr>
          <w:rFonts w:ascii="TimesNewRomanPS" w:hAnsi="TimesNewRomanPS"/>
          <w:lang w:val="is-IS"/>
        </w:rPr>
        <w:t>.</w:t>
      </w:r>
      <w:r w:rsidR="005D4D2C">
        <w:rPr>
          <w:rFonts w:ascii="TimesNewRomanPS" w:hAnsi="TimesNewRomanPS"/>
          <w:lang w:val="is-IS"/>
        </w:rPr>
        <w:t xml:space="preserve"> mál) um breytingar á lögum um rafrettur og áfyllingar fyrir rafrettur, nr. 87/20</w:t>
      </w:r>
      <w:r w:rsidR="00FF18F5">
        <w:rPr>
          <w:rFonts w:ascii="TimesNewRomanPS" w:hAnsi="TimesNewRomanPS"/>
          <w:lang w:val="is-IS"/>
        </w:rPr>
        <w:t>0</w:t>
      </w:r>
      <w:r w:rsidR="005D4D2C">
        <w:rPr>
          <w:rFonts w:ascii="TimesNewRomanPS" w:hAnsi="TimesNewRomanPS"/>
          <w:lang w:val="is-IS"/>
        </w:rPr>
        <w:t>8 (nikótínvörur)</w:t>
      </w:r>
      <w:r>
        <w:rPr>
          <w:rFonts w:ascii="TimesNewRomanPS" w:hAnsi="TimesNewRomanPS"/>
          <w:lang w:val="is-IS"/>
        </w:rPr>
        <w:t xml:space="preserve"> náði ekki fram að ganga. Ályktun þessi styður inntak frumvarpsins. Nikótínpúðar eru nú aðgengilegir börnum og unglinum í sjálfsölum víða um höfuðborgarsvæðið. </w:t>
      </w:r>
    </w:p>
    <w:sectPr w:rsidR="0074683D" w:rsidRPr="007468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D2C"/>
    <w:rsid w:val="00052338"/>
    <w:rsid w:val="00053539"/>
    <w:rsid w:val="00175039"/>
    <w:rsid w:val="004471D8"/>
    <w:rsid w:val="005D4D2C"/>
    <w:rsid w:val="00711242"/>
    <w:rsid w:val="0074683D"/>
    <w:rsid w:val="009C0B55"/>
    <w:rsid w:val="00B95243"/>
    <w:rsid w:val="00C616F6"/>
    <w:rsid w:val="00DC3DF8"/>
    <w:rsid w:val="00FF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1447D"/>
  <w15:chartTrackingRefBased/>
  <w15:docId w15:val="{953C42B8-DF5C-41BC-9F3C-FB50D9D8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D4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customStyle="1" w:styleId="normaltextrun">
    <w:name w:val="normaltextrun"/>
    <w:basedOn w:val="DefaultParagraphFont"/>
    <w:rsid w:val="005D4D2C"/>
  </w:style>
  <w:style w:type="character" w:customStyle="1" w:styleId="eop">
    <w:name w:val="eop"/>
    <w:basedOn w:val="DefaultParagraphFont"/>
    <w:rsid w:val="005D4D2C"/>
  </w:style>
  <w:style w:type="paragraph" w:styleId="NormalWeb">
    <w:name w:val="Normal (Web)"/>
    <w:basedOn w:val="Normal"/>
    <w:uiPriority w:val="99"/>
    <w:unhideWhenUsed/>
    <w:rsid w:val="005D4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497B793B51E4B9A1389425F40D338" ma:contentTypeVersion="12" ma:contentTypeDescription="Create a new document." ma:contentTypeScope="" ma:versionID="2e960d9beabd252b821b28c4f3309fe6">
  <xsd:schema xmlns:xsd="http://www.w3.org/2001/XMLSchema" xmlns:xs="http://www.w3.org/2001/XMLSchema" xmlns:p="http://schemas.microsoft.com/office/2006/metadata/properties" xmlns:ns2="82457424-5d3f-4fc6-a48d-bb76fb1fdc35" xmlns:ns3="98c0067a-0412-46af-808a-67205514beb4" targetNamespace="http://schemas.microsoft.com/office/2006/metadata/properties" ma:root="true" ma:fieldsID="1c9825e06c5461c035c3e91df448c1d0" ns2:_="" ns3:_="">
    <xsd:import namespace="82457424-5d3f-4fc6-a48d-bb76fb1fdc35"/>
    <xsd:import namespace="98c0067a-0412-46af-808a-67205514be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57424-5d3f-4fc6-a48d-bb76fb1fdc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0067a-0412-46af-808a-67205514be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B0CACD-A80C-423F-BD05-C6D1B190C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57424-5d3f-4fc6-a48d-bb76fb1fdc35"/>
    <ds:schemaRef ds:uri="98c0067a-0412-46af-808a-67205514b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47DFE8-DE3B-4BFF-9DC0-F91238293A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7F55-5714-4800-8E10-CC04DAB85100}">
  <ds:schemaRefs>
    <ds:schemaRef ds:uri="82457424-5d3f-4fc6-a48d-bb76fb1fdc35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98c0067a-0412-46af-808a-67205514beb4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Reynir Arngrímsson</dc:creator>
  <cp:keywords/>
  <dc:description/>
  <cp:lastModifiedBy>Margrét  Aðalsteinsdóttir</cp:lastModifiedBy>
  <cp:revision>2</cp:revision>
  <dcterms:created xsi:type="dcterms:W3CDTF">2021-11-01T16:27:00Z</dcterms:created>
  <dcterms:modified xsi:type="dcterms:W3CDTF">2021-11-01T16:27:00Z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0x01010066A497B793B51E4B9A1389425F40D338</vt:lpwstr>
  </property>
</Properties>
</file>